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AD99" w14:textId="5597AAC6" w:rsidR="00D42547" w:rsidRPr="003E6EBC" w:rsidRDefault="003E6EBC" w:rsidP="00D42547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B62D7A3" wp14:editId="367F4C44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205230" cy="656590"/>
            <wp:effectExtent l="0" t="0" r="0" b="0"/>
            <wp:wrapSquare wrapText="bothSides"/>
            <wp:docPr id="2057172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B2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ECBA4" wp14:editId="695DDDF0">
                <wp:simplePos x="0" y="0"/>
                <wp:positionH relativeFrom="column">
                  <wp:posOffset>3853180</wp:posOffset>
                </wp:positionH>
                <wp:positionV relativeFrom="paragraph">
                  <wp:posOffset>-552450</wp:posOffset>
                </wp:positionV>
                <wp:extent cx="1927860" cy="700405"/>
                <wp:effectExtent l="0" t="0" r="635" b="4445"/>
                <wp:wrapNone/>
                <wp:docPr id="377413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229B1" w14:textId="461C56C3" w:rsidR="004F0A15" w:rsidRDefault="00690B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7B23D" wp14:editId="2926872B">
                                  <wp:extent cx="1745615" cy="609600"/>
                                  <wp:effectExtent l="0" t="0" r="0" b="0"/>
                                  <wp:docPr id="112514554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61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EC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4pt;margin-top:-43.5pt;width:151.8pt;height:55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" stroked="f">
                <v:textbox style="mso-fit-shape-to-text:t">
                  <w:txbxContent>
                    <w:p w14:paraId="493229B1" w14:textId="461C56C3" w:rsidR="004F0A15" w:rsidRDefault="00690B29">
                      <w:r>
                        <w:rPr>
                          <w:noProof/>
                        </w:rPr>
                        <w:drawing>
                          <wp:inline distT="0" distB="0" distL="0" distR="0" wp14:anchorId="77A7B23D" wp14:editId="2926872B">
                            <wp:extent cx="1745615" cy="609600"/>
                            <wp:effectExtent l="0" t="0" r="0" b="0"/>
                            <wp:docPr id="112514554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561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6C71" w:rsidRPr="003E6EBC">
        <w:rPr>
          <w:rFonts w:ascii="Calibri" w:hAnsi="Calibri" w:cs="Calibri"/>
          <w:b/>
        </w:rPr>
        <w:t>Paper Title</w:t>
      </w:r>
    </w:p>
    <w:p w14:paraId="235D83BB" w14:textId="77777777" w:rsidR="003E6EBC" w:rsidRDefault="00526C71" w:rsidP="003E6EBC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vertAlign w:val="superscript"/>
        </w:rPr>
      </w:pPr>
      <w:r w:rsidRPr="003E6EBC">
        <w:rPr>
          <w:rFonts w:ascii="Calibri" w:hAnsi="Calibri" w:cs="Calibri"/>
          <w:sz w:val="22"/>
        </w:rPr>
        <w:t>S.M. Ayres</w:t>
      </w:r>
      <w:r w:rsidRPr="003E6EBC">
        <w:rPr>
          <w:rFonts w:ascii="Calibri" w:hAnsi="Calibri" w:cs="Calibri"/>
          <w:sz w:val="22"/>
          <w:vertAlign w:val="superscript"/>
        </w:rPr>
        <w:t>1</w:t>
      </w:r>
      <w:r w:rsidRPr="003E6EBC">
        <w:rPr>
          <w:rFonts w:ascii="Calibri" w:hAnsi="Calibri" w:cs="Calibri"/>
          <w:sz w:val="22"/>
        </w:rPr>
        <w:t>, T. Evans</w:t>
      </w:r>
      <w:r w:rsidRPr="003E6EBC">
        <w:rPr>
          <w:rFonts w:ascii="Calibri" w:hAnsi="Calibri" w:cs="Calibri"/>
          <w:sz w:val="22"/>
          <w:vertAlign w:val="superscript"/>
        </w:rPr>
        <w:t>1</w:t>
      </w:r>
      <w:r w:rsidRPr="003E6EBC">
        <w:rPr>
          <w:rFonts w:ascii="Calibri" w:hAnsi="Calibri" w:cs="Calibri"/>
          <w:sz w:val="22"/>
        </w:rPr>
        <w:t>, R. Lee</w:t>
      </w:r>
      <w:r w:rsidRPr="003E6EBC">
        <w:rPr>
          <w:rFonts w:ascii="Calibri" w:hAnsi="Calibri" w:cs="Calibri"/>
          <w:sz w:val="22"/>
          <w:vertAlign w:val="superscript"/>
        </w:rPr>
        <w:t>2</w:t>
      </w:r>
      <w:r w:rsidRPr="003E6EBC">
        <w:rPr>
          <w:rFonts w:ascii="Calibri" w:hAnsi="Calibri" w:cs="Calibri"/>
          <w:sz w:val="22"/>
        </w:rPr>
        <w:t>, R. van Dijk</w:t>
      </w:r>
      <w:r w:rsidRPr="003E6EBC">
        <w:rPr>
          <w:rFonts w:ascii="Calibri" w:hAnsi="Calibri" w:cs="Calibri"/>
          <w:sz w:val="22"/>
          <w:vertAlign w:val="superscript"/>
        </w:rPr>
        <w:t>2</w:t>
      </w:r>
    </w:p>
    <w:p w14:paraId="6E7C6153" w14:textId="056F8C14" w:rsidR="003E6EBC" w:rsidRPr="003E6EBC" w:rsidRDefault="00526C71" w:rsidP="003E6EBC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</w:rPr>
      </w:pPr>
      <w:r w:rsidRPr="003E6EBC">
        <w:rPr>
          <w:rFonts w:ascii="Calibri" w:hAnsi="Calibri" w:cs="Calibri"/>
          <w:sz w:val="22"/>
          <w:vertAlign w:val="superscript"/>
        </w:rPr>
        <w:t>1</w:t>
      </w:r>
      <w:r w:rsidRPr="003E6EBC">
        <w:rPr>
          <w:rFonts w:ascii="Calibri" w:hAnsi="Calibri" w:cs="Calibri"/>
          <w:sz w:val="22"/>
        </w:rPr>
        <w:t>Organisation 1 and Country</w:t>
      </w:r>
      <w:r w:rsidR="003E6EBC" w:rsidRPr="003E6EBC">
        <w:rPr>
          <w:noProof/>
        </w:rPr>
        <w:t xml:space="preserve"> </w:t>
      </w:r>
    </w:p>
    <w:p w14:paraId="14A252A4" w14:textId="77777777" w:rsidR="00526C71" w:rsidRPr="003E6EBC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</w:rPr>
      </w:pPr>
      <w:r w:rsidRPr="003E6EBC">
        <w:rPr>
          <w:rFonts w:ascii="Calibri" w:hAnsi="Calibri" w:cs="Calibri"/>
          <w:sz w:val="22"/>
          <w:vertAlign w:val="superscript"/>
        </w:rPr>
        <w:t>2</w:t>
      </w:r>
      <w:r w:rsidRPr="003E6EBC">
        <w:rPr>
          <w:rFonts w:ascii="Calibri" w:hAnsi="Calibri" w:cs="Calibri"/>
          <w:sz w:val="22"/>
        </w:rPr>
        <w:t>Organisation 2 and Country</w:t>
      </w:r>
    </w:p>
    <w:p w14:paraId="32490D15" w14:textId="77777777" w:rsidR="00526C71" w:rsidRPr="003E6EBC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</w:rPr>
      </w:pPr>
    </w:p>
    <w:p w14:paraId="3787BE9D" w14:textId="77777777" w:rsidR="00526C71" w:rsidRPr="003E6EBC" w:rsidRDefault="00F4522E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</w:rPr>
      </w:pPr>
      <w:hyperlink r:id="rId10" w:history="1">
        <w:r w:rsidRPr="003E6EBC">
          <w:rPr>
            <w:rStyle w:val="Hyperlink"/>
            <w:rFonts w:ascii="Calibri" w:hAnsi="Calibri" w:cs="Calibri"/>
            <w:sz w:val="22"/>
          </w:rPr>
          <w:t>Corresponding.author@email.com</w:t>
        </w:r>
      </w:hyperlink>
      <w:r w:rsidRPr="003E6EBC">
        <w:rPr>
          <w:rFonts w:ascii="Calibri" w:hAnsi="Calibri" w:cs="Calibri"/>
          <w:sz w:val="22"/>
        </w:rPr>
        <w:t xml:space="preserve"> </w:t>
      </w:r>
      <w:r w:rsidR="00526C71" w:rsidRPr="003E6EBC">
        <w:rPr>
          <w:rFonts w:ascii="Calibri" w:hAnsi="Calibri" w:cs="Calibri"/>
          <w:sz w:val="22"/>
        </w:rPr>
        <w:t xml:space="preserve"> </w:t>
      </w:r>
    </w:p>
    <w:p w14:paraId="6DA85AA9" w14:textId="77777777" w:rsidR="00526C71" w:rsidRPr="003E6EBC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b/>
        </w:rPr>
      </w:pPr>
    </w:p>
    <w:p w14:paraId="6EAAE620" w14:textId="77777777" w:rsidR="00526C71" w:rsidRPr="003E6EBC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b/>
          <w:sz w:val="22"/>
        </w:rPr>
      </w:pPr>
      <w:r w:rsidRPr="003E6EBC">
        <w:rPr>
          <w:rFonts w:ascii="Calibri" w:hAnsi="Calibri" w:cs="Calibri"/>
          <w:b/>
          <w:sz w:val="22"/>
        </w:rPr>
        <w:t>Abstract</w:t>
      </w:r>
    </w:p>
    <w:p w14:paraId="2D4B46A6" w14:textId="77777777" w:rsidR="00526C71" w:rsidRPr="003E6EBC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</w:rPr>
      </w:pPr>
      <w:r w:rsidRPr="003E6EBC">
        <w:rPr>
          <w:rFonts w:ascii="Calibri" w:hAnsi="Calibri" w:cs="Calibri"/>
          <w:sz w:val="22"/>
        </w:rPr>
        <w:t xml:space="preserve">Calibri (Body), font size= 11, normal, justified, line spacing: 1.5 lines </w:t>
      </w:r>
    </w:p>
    <w:p w14:paraId="3BE20CDF" w14:textId="77777777" w:rsidR="00526C71" w:rsidRPr="00BD3274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3E6EBC">
        <w:rPr>
          <w:rFonts w:ascii="Calibri" w:hAnsi="Calibri" w:cs="Calibri"/>
          <w:sz w:val="22"/>
        </w:rPr>
        <w:t xml:space="preserve">Perseus, ubi haec </w:t>
      </w:r>
      <w:proofErr w:type="spellStart"/>
      <w:r w:rsidRPr="003E6EBC">
        <w:rPr>
          <w:rFonts w:ascii="Calibri" w:hAnsi="Calibri" w:cs="Calibri"/>
          <w:sz w:val="22"/>
        </w:rPr>
        <w:t>audivit</w:t>
      </w:r>
      <w:proofErr w:type="spellEnd"/>
      <w:r w:rsidRPr="003E6EBC">
        <w:rPr>
          <w:rFonts w:ascii="Calibri" w:hAnsi="Calibri" w:cs="Calibri"/>
          <w:sz w:val="22"/>
        </w:rPr>
        <w:t xml:space="preserve">, ex </w:t>
      </w:r>
      <w:proofErr w:type="spellStart"/>
      <w:r w:rsidRPr="003E6EBC">
        <w:rPr>
          <w:rFonts w:ascii="Calibri" w:hAnsi="Calibri" w:cs="Calibri"/>
          <w:sz w:val="22"/>
        </w:rPr>
        <w:t>insulâ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r w:rsidRPr="003E6EBC">
        <w:rPr>
          <w:rFonts w:ascii="Calibri" w:hAnsi="Calibri" w:cs="Calibri"/>
          <w:sz w:val="22"/>
        </w:rPr>
        <w:t>discessit</w:t>
      </w:r>
      <w:proofErr w:type="spellEnd"/>
      <w:r w:rsidRPr="003E6EBC">
        <w:rPr>
          <w:rFonts w:ascii="Calibri" w:hAnsi="Calibri" w:cs="Calibri"/>
          <w:sz w:val="22"/>
        </w:rPr>
        <w:t xml:space="preserve"> et, post-</w:t>
      </w:r>
      <w:proofErr w:type="spellStart"/>
      <w:r w:rsidRPr="003E6EBC">
        <w:rPr>
          <w:rFonts w:ascii="Calibri" w:hAnsi="Calibri" w:cs="Calibri"/>
          <w:sz w:val="22"/>
        </w:rPr>
        <w:t>quam</w:t>
      </w:r>
      <w:proofErr w:type="spellEnd"/>
      <w:r w:rsidRPr="003E6EBC">
        <w:rPr>
          <w:rFonts w:ascii="Calibri" w:hAnsi="Calibri" w:cs="Calibri"/>
          <w:sz w:val="22"/>
        </w:rPr>
        <w:t xml:space="preserve"> ad </w:t>
      </w:r>
      <w:proofErr w:type="spellStart"/>
      <w:r w:rsidRPr="003E6EBC">
        <w:rPr>
          <w:rFonts w:ascii="Calibri" w:hAnsi="Calibri" w:cs="Calibri"/>
          <w:sz w:val="22"/>
        </w:rPr>
        <w:t>continentem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r w:rsidRPr="003E6EBC">
        <w:rPr>
          <w:rFonts w:ascii="Calibri" w:hAnsi="Calibri" w:cs="Calibri"/>
          <w:sz w:val="22"/>
        </w:rPr>
        <w:t>vênit</w:t>
      </w:r>
      <w:proofErr w:type="spellEnd"/>
      <w:r w:rsidRPr="003E6EBC">
        <w:rPr>
          <w:rFonts w:ascii="Calibri" w:hAnsi="Calibri" w:cs="Calibri"/>
          <w:sz w:val="22"/>
        </w:rPr>
        <w:t xml:space="preserve">, </w:t>
      </w:r>
      <w:proofErr w:type="spellStart"/>
      <w:r w:rsidRPr="003E6EBC">
        <w:rPr>
          <w:rFonts w:ascii="Calibri" w:hAnsi="Calibri" w:cs="Calibri"/>
          <w:sz w:val="22"/>
        </w:rPr>
        <w:t>Medusam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r w:rsidRPr="003E6EBC">
        <w:rPr>
          <w:rFonts w:ascii="Calibri" w:hAnsi="Calibri" w:cs="Calibri"/>
          <w:sz w:val="22"/>
        </w:rPr>
        <w:t>quaesivit</w:t>
      </w:r>
      <w:proofErr w:type="spellEnd"/>
      <w:r w:rsidRPr="003E6EBC">
        <w:rPr>
          <w:rFonts w:ascii="Calibri" w:hAnsi="Calibri" w:cs="Calibri"/>
          <w:sz w:val="22"/>
        </w:rPr>
        <w:t xml:space="preserve">. Diu </w:t>
      </w:r>
      <w:proofErr w:type="spellStart"/>
      <w:r w:rsidRPr="003E6EBC">
        <w:rPr>
          <w:rFonts w:ascii="Calibri" w:hAnsi="Calibri" w:cs="Calibri"/>
          <w:sz w:val="22"/>
        </w:rPr>
        <w:t>frustrâ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r w:rsidRPr="003E6EBC">
        <w:rPr>
          <w:rFonts w:ascii="Calibri" w:hAnsi="Calibri" w:cs="Calibri"/>
          <w:sz w:val="22"/>
        </w:rPr>
        <w:t>quaerebat</w:t>
      </w:r>
      <w:proofErr w:type="spellEnd"/>
      <w:r w:rsidRPr="003E6EBC">
        <w:rPr>
          <w:rFonts w:ascii="Calibri" w:hAnsi="Calibri" w:cs="Calibri"/>
          <w:sz w:val="22"/>
        </w:rPr>
        <w:t xml:space="preserve">; </w:t>
      </w:r>
      <w:proofErr w:type="spellStart"/>
      <w:r w:rsidRPr="003E6EBC">
        <w:rPr>
          <w:rFonts w:ascii="Calibri" w:hAnsi="Calibri" w:cs="Calibri"/>
          <w:sz w:val="22"/>
        </w:rPr>
        <w:t>nam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r w:rsidRPr="003E6EBC">
        <w:rPr>
          <w:rFonts w:ascii="Calibri" w:hAnsi="Calibri" w:cs="Calibri"/>
          <w:sz w:val="22"/>
        </w:rPr>
        <w:t>naturam</w:t>
      </w:r>
      <w:proofErr w:type="spellEnd"/>
      <w:r w:rsidRPr="003E6EBC">
        <w:rPr>
          <w:rFonts w:ascii="Calibri" w:hAnsi="Calibri" w:cs="Calibri"/>
          <w:sz w:val="22"/>
        </w:rPr>
        <w:t xml:space="preserve"> loci </w:t>
      </w:r>
      <w:proofErr w:type="spellStart"/>
      <w:r w:rsidRPr="003E6EBC">
        <w:rPr>
          <w:rFonts w:ascii="Calibri" w:hAnsi="Calibri" w:cs="Calibri"/>
          <w:sz w:val="22"/>
        </w:rPr>
        <w:t>ignorabat</w:t>
      </w:r>
      <w:proofErr w:type="spellEnd"/>
      <w:r w:rsidRPr="003E6EBC">
        <w:rPr>
          <w:rFonts w:ascii="Calibri" w:hAnsi="Calibri" w:cs="Calibri"/>
          <w:sz w:val="22"/>
        </w:rPr>
        <w:t xml:space="preserve">. Tandem Apollo et Minerva </w:t>
      </w:r>
      <w:proofErr w:type="spellStart"/>
      <w:r w:rsidRPr="003E6EBC">
        <w:rPr>
          <w:rFonts w:ascii="Calibri" w:hAnsi="Calibri" w:cs="Calibri"/>
          <w:sz w:val="22"/>
        </w:rPr>
        <w:t>viam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r w:rsidRPr="003E6EBC">
        <w:rPr>
          <w:rFonts w:ascii="Calibri" w:hAnsi="Calibri" w:cs="Calibri"/>
          <w:sz w:val="22"/>
        </w:rPr>
        <w:t>demonstraverunt</w:t>
      </w:r>
      <w:proofErr w:type="spellEnd"/>
      <w:r w:rsidRPr="003E6EBC">
        <w:rPr>
          <w:rFonts w:ascii="Calibri" w:hAnsi="Calibri" w:cs="Calibri"/>
          <w:sz w:val="22"/>
        </w:rPr>
        <w:t xml:space="preserve">. Primum ad </w:t>
      </w:r>
      <w:proofErr w:type="spellStart"/>
      <w:r w:rsidRPr="003E6EBC">
        <w:rPr>
          <w:rFonts w:ascii="Calibri" w:hAnsi="Calibri" w:cs="Calibri"/>
          <w:sz w:val="22"/>
        </w:rPr>
        <w:t>Graeas</w:t>
      </w:r>
      <w:proofErr w:type="spellEnd"/>
      <w:r w:rsidRPr="003E6EBC">
        <w:rPr>
          <w:rFonts w:ascii="Calibri" w:hAnsi="Calibri" w:cs="Calibri"/>
          <w:sz w:val="22"/>
        </w:rPr>
        <w:t xml:space="preserve">, </w:t>
      </w:r>
      <w:proofErr w:type="spellStart"/>
      <w:r w:rsidRPr="003E6EBC">
        <w:rPr>
          <w:rFonts w:ascii="Calibri" w:hAnsi="Calibri" w:cs="Calibri"/>
          <w:sz w:val="22"/>
        </w:rPr>
        <w:t>sorores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proofErr w:type="gramStart"/>
      <w:r w:rsidRPr="003E6EBC">
        <w:rPr>
          <w:rFonts w:ascii="Calibri" w:hAnsi="Calibri" w:cs="Calibri"/>
          <w:sz w:val="22"/>
        </w:rPr>
        <w:t>Medusae,pervênit</w:t>
      </w:r>
      <w:proofErr w:type="spellEnd"/>
      <w:proofErr w:type="gramEnd"/>
      <w:r w:rsidRPr="003E6EBC">
        <w:rPr>
          <w:rFonts w:ascii="Calibri" w:hAnsi="Calibri" w:cs="Calibri"/>
          <w:sz w:val="22"/>
        </w:rPr>
        <w:t xml:space="preserve">. Ab his talaria et </w:t>
      </w:r>
      <w:proofErr w:type="spellStart"/>
      <w:r w:rsidRPr="003E6EBC">
        <w:rPr>
          <w:rFonts w:ascii="Calibri" w:hAnsi="Calibri" w:cs="Calibri"/>
          <w:sz w:val="22"/>
        </w:rPr>
        <w:t>galeam</w:t>
      </w:r>
      <w:proofErr w:type="spellEnd"/>
      <w:r w:rsidRPr="003E6EBC">
        <w:rPr>
          <w:rFonts w:ascii="Calibri" w:hAnsi="Calibri" w:cs="Calibri"/>
          <w:sz w:val="22"/>
        </w:rPr>
        <w:t xml:space="preserve"> </w:t>
      </w:r>
      <w:proofErr w:type="spellStart"/>
      <w:r w:rsidRPr="003E6EBC">
        <w:rPr>
          <w:rFonts w:ascii="Calibri" w:hAnsi="Calibri" w:cs="Calibri"/>
          <w:sz w:val="22"/>
        </w:rPr>
        <w:t>magicam</w:t>
      </w:r>
      <w:proofErr w:type="spellEnd"/>
      <w:r w:rsidRPr="003E6EBC">
        <w:rPr>
          <w:rFonts w:ascii="Calibri" w:hAnsi="Calibri" w:cs="Calibri"/>
          <w:sz w:val="22"/>
        </w:rPr>
        <w:t xml:space="preserve"> ac-</w:t>
      </w:r>
      <w:proofErr w:type="spellStart"/>
      <w:r w:rsidRPr="003E6EBC">
        <w:rPr>
          <w:rFonts w:ascii="Calibri" w:hAnsi="Calibri" w:cs="Calibri"/>
          <w:sz w:val="22"/>
        </w:rPr>
        <w:t>cepit</w:t>
      </w:r>
      <w:proofErr w:type="spellEnd"/>
      <w:r w:rsidRPr="003E6EBC">
        <w:rPr>
          <w:rFonts w:ascii="Calibri" w:hAnsi="Calibri" w:cs="Calibri"/>
          <w:sz w:val="22"/>
        </w:rPr>
        <w:t xml:space="preserve">. </w:t>
      </w:r>
      <w:r w:rsidRPr="00BD3274">
        <w:rPr>
          <w:rFonts w:ascii="Calibri" w:hAnsi="Calibri" w:cs="Calibri"/>
          <w:sz w:val="22"/>
          <w:lang w:val="pt-BR"/>
        </w:rPr>
        <w:t>Apollo autem et Minerva falcem et speculum de-derunt. Tum postquam talaria pedibus induit, in aera as-cendit. Diu per aera volabat; tandem tamen ad eum locum vênit ubi Medusa cum ceteris Gorgonibus habitabat. Gor-gones autem monstra erant specie horribili; capita enim earum serpentibus omnino contecta erant; manus etiam ex aere factae erant.</w:t>
      </w:r>
    </w:p>
    <w:p w14:paraId="6A149430" w14:textId="77777777" w:rsidR="00526C71" w:rsidRPr="00526C71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lang w:val="pt-BR"/>
        </w:rPr>
      </w:pPr>
    </w:p>
    <w:p w14:paraId="3285D2B9" w14:textId="77777777" w:rsidR="00526C71" w:rsidRDefault="00526C71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  <w:r w:rsidRPr="00BD3274">
        <w:rPr>
          <w:rFonts w:ascii="Calibri" w:hAnsi="Calibri" w:cs="Calibri"/>
          <w:sz w:val="22"/>
          <w:lang w:val="pt-BR"/>
        </w:rPr>
        <w:t>Perseus, ubi haec audivit, ex insulâ discessit et, post-quam ad continentem vênit, Medusam quaesivit. Diu frustrâ quaerebat; nam naturam loci ignorabat. Tandem Apollo et Minerva viam demonstraverunt. Primum ad Graeas, sorores Medusae,pervênit. Ab his talaria et galeam magicam ac-cepit. Apollo autem et Minerva falcem et speculum de-derunt. Tum postquam talaria pedibus induit, in aera as-cendit. Diu per aera volabat; tandem tamen ad eum locum vênit ubi Medusa cum ceteris Gorgonibus habitabat. Gor-gones autem monstra erant specie horribili; capita enim earum serpentibus omnino contecta erant; manus etiam ex aere factae erant.</w:t>
      </w:r>
    </w:p>
    <w:p w14:paraId="52F1E284" w14:textId="77777777" w:rsidR="00F4522E" w:rsidRDefault="00F4522E" w:rsidP="00526C71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  <w:lang w:val="pt-BR"/>
        </w:rPr>
      </w:pPr>
    </w:p>
    <w:p w14:paraId="248BBD98" w14:textId="70E3B3DF" w:rsidR="00F4522E" w:rsidRPr="003E6EBC" w:rsidRDefault="00690B29" w:rsidP="00F4522E">
      <w:pPr>
        <w:spacing w:line="360" w:lineRule="auto"/>
        <w:ind w:right="-81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317036E" wp14:editId="7883BC82">
            <wp:extent cx="1149985" cy="1149985"/>
            <wp:effectExtent l="0" t="0" r="0" b="0"/>
            <wp:docPr id="3" name="Picture 1" descr="Description: Mirror%20mechanism%20with%20a%20spider%20m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irror%20mechanism%20with%20a%20spider%20m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22E">
        <w:rPr>
          <w:noProof/>
          <w:sz w:val="18"/>
          <w:szCs w:val="18"/>
        </w:rPr>
        <w:br/>
      </w:r>
      <w:r w:rsidR="00F4522E" w:rsidRPr="003E6EBC">
        <w:rPr>
          <w:rFonts w:ascii="Calibri" w:hAnsi="Calibri" w:cs="Calibri"/>
          <w:sz w:val="22"/>
        </w:rPr>
        <w:t>Figure 1: Mirror mechanism with a spider</w:t>
      </w:r>
    </w:p>
    <w:p w14:paraId="1FF52951" w14:textId="77777777" w:rsidR="00F4522E" w:rsidRPr="003E6EBC" w:rsidRDefault="00F4522E" w:rsidP="00F4522E">
      <w:pPr>
        <w:tabs>
          <w:tab w:val="left" w:pos="4080"/>
        </w:tabs>
        <w:spacing w:line="360" w:lineRule="auto"/>
        <w:ind w:right="-81"/>
        <w:jc w:val="both"/>
        <w:rPr>
          <w:rFonts w:ascii="Calibri" w:hAnsi="Calibri" w:cs="Calibri"/>
          <w:sz w:val="22"/>
        </w:rPr>
      </w:pPr>
    </w:p>
    <w:sectPr w:rsidR="00F4522E" w:rsidRPr="003E6EBC" w:rsidSect="008E6B2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2F148" w14:textId="77777777" w:rsidR="00CA3DEF" w:rsidRDefault="00CA3DEF" w:rsidP="003E6EBC">
      <w:r>
        <w:separator/>
      </w:r>
    </w:p>
  </w:endnote>
  <w:endnote w:type="continuationSeparator" w:id="0">
    <w:p w14:paraId="11231D27" w14:textId="77777777" w:rsidR="00CA3DEF" w:rsidRDefault="00CA3DEF" w:rsidP="003E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C532" w14:textId="77777777" w:rsidR="00CA3DEF" w:rsidRDefault="00CA3DEF" w:rsidP="003E6EBC">
      <w:r>
        <w:separator/>
      </w:r>
    </w:p>
  </w:footnote>
  <w:footnote w:type="continuationSeparator" w:id="0">
    <w:p w14:paraId="0C8E06BD" w14:textId="77777777" w:rsidR="00CA3DEF" w:rsidRDefault="00CA3DEF" w:rsidP="003E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A9"/>
    <w:rsid w:val="000002E4"/>
    <w:rsid w:val="0000357F"/>
    <w:rsid w:val="0001744F"/>
    <w:rsid w:val="0002093C"/>
    <w:rsid w:val="00073529"/>
    <w:rsid w:val="0007379E"/>
    <w:rsid w:val="00085BAA"/>
    <w:rsid w:val="00093830"/>
    <w:rsid w:val="000B7156"/>
    <w:rsid w:val="000D0273"/>
    <w:rsid w:val="000F222C"/>
    <w:rsid w:val="000F3ADC"/>
    <w:rsid w:val="000F54E5"/>
    <w:rsid w:val="000F7073"/>
    <w:rsid w:val="001104E8"/>
    <w:rsid w:val="001121EA"/>
    <w:rsid w:val="00112895"/>
    <w:rsid w:val="0011465D"/>
    <w:rsid w:val="00137C6F"/>
    <w:rsid w:val="00173949"/>
    <w:rsid w:val="00181874"/>
    <w:rsid w:val="001B6F1D"/>
    <w:rsid w:val="001C06F8"/>
    <w:rsid w:val="002017E7"/>
    <w:rsid w:val="0023529E"/>
    <w:rsid w:val="00241F67"/>
    <w:rsid w:val="00275F04"/>
    <w:rsid w:val="0029265D"/>
    <w:rsid w:val="00294DF8"/>
    <w:rsid w:val="002A5405"/>
    <w:rsid w:val="002E1EA5"/>
    <w:rsid w:val="002E6725"/>
    <w:rsid w:val="00301255"/>
    <w:rsid w:val="00303DDE"/>
    <w:rsid w:val="00310056"/>
    <w:rsid w:val="00334CDF"/>
    <w:rsid w:val="003463B4"/>
    <w:rsid w:val="00350946"/>
    <w:rsid w:val="00357494"/>
    <w:rsid w:val="00363527"/>
    <w:rsid w:val="0038542E"/>
    <w:rsid w:val="00385A2D"/>
    <w:rsid w:val="00395769"/>
    <w:rsid w:val="003D64D9"/>
    <w:rsid w:val="003E0487"/>
    <w:rsid w:val="003E6EBC"/>
    <w:rsid w:val="003F3B1D"/>
    <w:rsid w:val="003F6DFC"/>
    <w:rsid w:val="004050F8"/>
    <w:rsid w:val="004205FC"/>
    <w:rsid w:val="00446BA6"/>
    <w:rsid w:val="00463382"/>
    <w:rsid w:val="00471FA7"/>
    <w:rsid w:val="004747DE"/>
    <w:rsid w:val="00474D24"/>
    <w:rsid w:val="0049358E"/>
    <w:rsid w:val="004B7FEF"/>
    <w:rsid w:val="004F0A15"/>
    <w:rsid w:val="004F2FE8"/>
    <w:rsid w:val="00506B2D"/>
    <w:rsid w:val="005256FB"/>
    <w:rsid w:val="00526065"/>
    <w:rsid w:val="00526C71"/>
    <w:rsid w:val="00540496"/>
    <w:rsid w:val="00561C5E"/>
    <w:rsid w:val="00592A5E"/>
    <w:rsid w:val="005D000B"/>
    <w:rsid w:val="005D3A28"/>
    <w:rsid w:val="005E7559"/>
    <w:rsid w:val="005F563D"/>
    <w:rsid w:val="005F739F"/>
    <w:rsid w:val="0061761B"/>
    <w:rsid w:val="0063120B"/>
    <w:rsid w:val="0067629E"/>
    <w:rsid w:val="00676B29"/>
    <w:rsid w:val="00690B29"/>
    <w:rsid w:val="00691179"/>
    <w:rsid w:val="006B7F7C"/>
    <w:rsid w:val="006C3DE8"/>
    <w:rsid w:val="006C4AC8"/>
    <w:rsid w:val="006C63CA"/>
    <w:rsid w:val="006F419F"/>
    <w:rsid w:val="007177A4"/>
    <w:rsid w:val="00741DC0"/>
    <w:rsid w:val="00746456"/>
    <w:rsid w:val="00753E54"/>
    <w:rsid w:val="00760D31"/>
    <w:rsid w:val="0076631F"/>
    <w:rsid w:val="00780834"/>
    <w:rsid w:val="0078403B"/>
    <w:rsid w:val="007842C1"/>
    <w:rsid w:val="007A34BA"/>
    <w:rsid w:val="007A7A23"/>
    <w:rsid w:val="007A7AD8"/>
    <w:rsid w:val="007B42A9"/>
    <w:rsid w:val="007B467A"/>
    <w:rsid w:val="007C4DFD"/>
    <w:rsid w:val="007F0952"/>
    <w:rsid w:val="00807A66"/>
    <w:rsid w:val="008156E7"/>
    <w:rsid w:val="00832C1B"/>
    <w:rsid w:val="00866B21"/>
    <w:rsid w:val="00877DC3"/>
    <w:rsid w:val="0088141E"/>
    <w:rsid w:val="008A4603"/>
    <w:rsid w:val="008C5454"/>
    <w:rsid w:val="008C7DD0"/>
    <w:rsid w:val="008D1514"/>
    <w:rsid w:val="008E0CA5"/>
    <w:rsid w:val="008E12F1"/>
    <w:rsid w:val="008E3CC1"/>
    <w:rsid w:val="008E6B2F"/>
    <w:rsid w:val="008F02DD"/>
    <w:rsid w:val="008F430B"/>
    <w:rsid w:val="0090091C"/>
    <w:rsid w:val="00933391"/>
    <w:rsid w:val="00937AAE"/>
    <w:rsid w:val="009540B6"/>
    <w:rsid w:val="00962513"/>
    <w:rsid w:val="00997FD4"/>
    <w:rsid w:val="009D4A4A"/>
    <w:rsid w:val="00A1646B"/>
    <w:rsid w:val="00A33046"/>
    <w:rsid w:val="00A6637C"/>
    <w:rsid w:val="00A721DA"/>
    <w:rsid w:val="00A8658A"/>
    <w:rsid w:val="00A91528"/>
    <w:rsid w:val="00AC3150"/>
    <w:rsid w:val="00B037B0"/>
    <w:rsid w:val="00B03DE4"/>
    <w:rsid w:val="00B153C8"/>
    <w:rsid w:val="00B311CF"/>
    <w:rsid w:val="00B44E62"/>
    <w:rsid w:val="00B465CD"/>
    <w:rsid w:val="00B55955"/>
    <w:rsid w:val="00B57D72"/>
    <w:rsid w:val="00B6006A"/>
    <w:rsid w:val="00B74A8D"/>
    <w:rsid w:val="00BA4EF8"/>
    <w:rsid w:val="00BD3274"/>
    <w:rsid w:val="00BE7A3A"/>
    <w:rsid w:val="00C24FC5"/>
    <w:rsid w:val="00C52F94"/>
    <w:rsid w:val="00C547B4"/>
    <w:rsid w:val="00C603DD"/>
    <w:rsid w:val="00C70590"/>
    <w:rsid w:val="00C73CDB"/>
    <w:rsid w:val="00CA3DEF"/>
    <w:rsid w:val="00CC43C6"/>
    <w:rsid w:val="00CE12AD"/>
    <w:rsid w:val="00CF4AD6"/>
    <w:rsid w:val="00D0746E"/>
    <w:rsid w:val="00D26DE1"/>
    <w:rsid w:val="00D42547"/>
    <w:rsid w:val="00D6163B"/>
    <w:rsid w:val="00D8256B"/>
    <w:rsid w:val="00D97F6A"/>
    <w:rsid w:val="00DA6A25"/>
    <w:rsid w:val="00DB0425"/>
    <w:rsid w:val="00DB2DD4"/>
    <w:rsid w:val="00DB674C"/>
    <w:rsid w:val="00DC39DE"/>
    <w:rsid w:val="00DF5B4A"/>
    <w:rsid w:val="00E17132"/>
    <w:rsid w:val="00E4098D"/>
    <w:rsid w:val="00E4498D"/>
    <w:rsid w:val="00E559C4"/>
    <w:rsid w:val="00E55CC9"/>
    <w:rsid w:val="00E62AEC"/>
    <w:rsid w:val="00E630A0"/>
    <w:rsid w:val="00E7162F"/>
    <w:rsid w:val="00E7404A"/>
    <w:rsid w:val="00E82B6A"/>
    <w:rsid w:val="00EA3AF1"/>
    <w:rsid w:val="00EB1F79"/>
    <w:rsid w:val="00EC146E"/>
    <w:rsid w:val="00EC6D1D"/>
    <w:rsid w:val="00ED3D75"/>
    <w:rsid w:val="00EE1108"/>
    <w:rsid w:val="00EF5FE9"/>
    <w:rsid w:val="00F00B8F"/>
    <w:rsid w:val="00F05B6E"/>
    <w:rsid w:val="00F4522E"/>
    <w:rsid w:val="00F45BEE"/>
    <w:rsid w:val="00F60DDE"/>
    <w:rsid w:val="00F71895"/>
    <w:rsid w:val="00F9607A"/>
    <w:rsid w:val="00FB0B1E"/>
    <w:rsid w:val="00FB6648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5A65"/>
  <w15:docId w15:val="{533731A0-F7AF-4651-B4BF-E18900A4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-titel">
    <w:name w:val="aa-titel"/>
    <w:basedOn w:val="Normal"/>
    <w:next w:val="aa-autor"/>
    <w:rsid w:val="007B42A9"/>
    <w:pPr>
      <w:tabs>
        <w:tab w:val="left" w:pos="3402"/>
      </w:tabs>
      <w:overflowPunct w:val="0"/>
      <w:autoSpaceDE w:val="0"/>
      <w:autoSpaceDN w:val="0"/>
      <w:adjustRightInd w:val="0"/>
      <w:spacing w:after="227" w:line="369" w:lineRule="exact"/>
      <w:ind w:left="567" w:right="567"/>
      <w:jc w:val="center"/>
      <w:textAlignment w:val="baseline"/>
    </w:pPr>
    <w:rPr>
      <w:rFonts w:ascii="Times" w:hAnsi="Times"/>
      <w:b/>
      <w:sz w:val="30"/>
      <w:szCs w:val="20"/>
      <w:lang w:val="de-DE" w:eastAsia="de-DE"/>
    </w:rPr>
  </w:style>
  <w:style w:type="paragraph" w:customStyle="1" w:styleId="aa-autor">
    <w:name w:val="aa-autor"/>
    <w:basedOn w:val="Normal"/>
    <w:rsid w:val="007B42A9"/>
    <w:pPr>
      <w:overflowPunct w:val="0"/>
      <w:autoSpaceDE w:val="0"/>
      <w:autoSpaceDN w:val="0"/>
      <w:adjustRightInd w:val="0"/>
      <w:spacing w:after="284" w:line="284" w:lineRule="exact"/>
      <w:jc w:val="center"/>
      <w:textAlignment w:val="baseline"/>
    </w:pPr>
    <w:rPr>
      <w:rFonts w:ascii="Times" w:hAnsi="Times"/>
      <w:i/>
      <w:szCs w:val="20"/>
      <w:lang w:val="de-DE" w:eastAsia="de-DE"/>
    </w:rPr>
  </w:style>
  <w:style w:type="character" w:styleId="Hyperlink">
    <w:name w:val="Hyperlink"/>
    <w:rsid w:val="00D425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254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4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4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6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467A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6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467A"/>
    <w:rPr>
      <w:rFonts w:ascii="Times New Roman" w:eastAsia="Times New Roman" w:hAnsi="Times New Roman"/>
      <w:b/>
      <w:bCs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E6EB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E6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EB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Corresponding.author@e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311C-A532-4BB5-A009-076D97AF3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4C75F-8975-4634-BE97-0328477D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Cranfield University</Company>
  <LinksUpToDate>false</LinksUpToDate>
  <CharactersWithSpaces>1594</CharactersWithSpaces>
  <SharedDoc>false</SharedDoc>
  <HLinks>
    <vt:vector size="6" baseType="variant">
      <vt:variant>
        <vt:i4>7929867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p000946</dc:creator>
  <cp:lastModifiedBy>Deborah Nugloze</cp:lastModifiedBy>
  <cp:revision>4</cp:revision>
  <cp:lastPrinted>2014-01-13T15:36:00Z</cp:lastPrinted>
  <dcterms:created xsi:type="dcterms:W3CDTF">2025-02-04T09:57:00Z</dcterms:created>
  <dcterms:modified xsi:type="dcterms:W3CDTF">2025-02-04T10:09:00Z</dcterms:modified>
</cp:coreProperties>
</file>